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BF31C" w14:textId="77777777" w:rsidR="00167568" w:rsidRPr="00167568" w:rsidRDefault="003D7923" w:rsidP="00167568">
      <w:pPr>
        <w:jc w:val="center"/>
        <w:rPr>
          <w:rFonts w:ascii="Verdana" w:hAnsi="Verdana"/>
          <w:sz w:val="18"/>
          <w:szCs w:val="18"/>
        </w:rPr>
      </w:pPr>
      <w:r w:rsidRPr="00167568">
        <w:rPr>
          <w:rFonts w:ascii="Verdana" w:hAnsi="Verdana"/>
          <w:sz w:val="18"/>
          <w:szCs w:val="18"/>
        </w:rPr>
        <w:t xml:space="preserve">Barnes Commission </w:t>
      </w:r>
      <w:r w:rsidR="00D77265" w:rsidRPr="00167568">
        <w:rPr>
          <w:rFonts w:ascii="Verdana" w:hAnsi="Verdana"/>
          <w:sz w:val="18"/>
          <w:szCs w:val="18"/>
        </w:rPr>
        <w:t>Meeting Minutes</w:t>
      </w:r>
    </w:p>
    <w:p w14:paraId="7A3C90A5" w14:textId="7EDA528F" w:rsidR="003D7923" w:rsidRPr="00167568" w:rsidRDefault="00D77265" w:rsidP="00167568">
      <w:pPr>
        <w:jc w:val="center"/>
        <w:rPr>
          <w:rFonts w:ascii="Verdana" w:hAnsi="Verdana"/>
          <w:sz w:val="18"/>
          <w:szCs w:val="18"/>
        </w:rPr>
      </w:pPr>
      <w:r w:rsidRPr="00167568">
        <w:rPr>
          <w:rFonts w:ascii="Verdana" w:hAnsi="Verdana"/>
          <w:sz w:val="18"/>
          <w:szCs w:val="18"/>
        </w:rPr>
        <w:t xml:space="preserve">December 12, </w:t>
      </w:r>
      <w:r w:rsidR="003D7923" w:rsidRPr="00167568">
        <w:rPr>
          <w:rFonts w:ascii="Verdana" w:hAnsi="Verdana"/>
          <w:sz w:val="18"/>
          <w:szCs w:val="18"/>
        </w:rPr>
        <w:t>2025</w:t>
      </w:r>
    </w:p>
    <w:p w14:paraId="00861024" w14:textId="77777777" w:rsidR="003D7923" w:rsidRPr="00167568" w:rsidRDefault="003D7923" w:rsidP="003D7923">
      <w:pPr>
        <w:rPr>
          <w:rFonts w:ascii="Verdana" w:hAnsi="Verdana"/>
          <w:sz w:val="18"/>
          <w:szCs w:val="18"/>
        </w:rPr>
      </w:pPr>
    </w:p>
    <w:p w14:paraId="3225F4D8" w14:textId="7EBA79EF" w:rsidR="003D7923" w:rsidRPr="00167568" w:rsidRDefault="003D7923" w:rsidP="00167568">
      <w:pPr>
        <w:rPr>
          <w:rFonts w:ascii="Verdana" w:hAnsi="Verdana"/>
          <w:sz w:val="18"/>
          <w:szCs w:val="18"/>
        </w:rPr>
      </w:pPr>
      <w:r w:rsidRPr="00167568">
        <w:rPr>
          <w:rFonts w:ascii="Verdana" w:hAnsi="Verdana"/>
          <w:sz w:val="18"/>
          <w:szCs w:val="18"/>
        </w:rPr>
        <w:t xml:space="preserve">Reading of Sunshine Notice </w:t>
      </w:r>
    </w:p>
    <w:p w14:paraId="752ECC0C" w14:textId="766E3124" w:rsidR="003D7923" w:rsidRPr="00167568" w:rsidRDefault="003D7923" w:rsidP="003D7923">
      <w:pPr>
        <w:rPr>
          <w:rFonts w:ascii="Verdana" w:hAnsi="Verdana"/>
          <w:sz w:val="18"/>
          <w:szCs w:val="18"/>
        </w:rPr>
      </w:pPr>
      <w:r w:rsidRPr="00167568">
        <w:rPr>
          <w:rFonts w:ascii="Verdana" w:hAnsi="Verdana"/>
          <w:sz w:val="18"/>
          <w:szCs w:val="18"/>
        </w:rPr>
        <w:t>Roll call</w:t>
      </w:r>
      <w:r w:rsidR="009F086B" w:rsidRPr="00167568">
        <w:rPr>
          <w:rFonts w:ascii="Verdana" w:hAnsi="Verdana"/>
          <w:sz w:val="18"/>
          <w:szCs w:val="18"/>
        </w:rPr>
        <w:t xml:space="preserve"> – John Poyner, John Wiley, Dorothy Giamboi, Walter Stochel, Kenneth Sammond, Commissioners. Peter Fairclough, Alternate.</w:t>
      </w:r>
    </w:p>
    <w:p w14:paraId="46B26074" w14:textId="77777777" w:rsidR="005E1D7B" w:rsidRDefault="005E1D7B" w:rsidP="00167568">
      <w:pPr>
        <w:rPr>
          <w:rFonts w:ascii="Verdana" w:hAnsi="Verdana"/>
          <w:sz w:val="18"/>
          <w:szCs w:val="18"/>
        </w:rPr>
      </w:pPr>
    </w:p>
    <w:p w14:paraId="1F56DBF0" w14:textId="31E203A3" w:rsidR="003D7923" w:rsidRPr="005E1D7B" w:rsidRDefault="003D7923" w:rsidP="00167568">
      <w:pPr>
        <w:rPr>
          <w:rFonts w:ascii="Verdana" w:hAnsi="Verdana"/>
          <w:b/>
          <w:bCs/>
          <w:sz w:val="18"/>
          <w:szCs w:val="18"/>
        </w:rPr>
      </w:pPr>
      <w:r w:rsidRPr="005E1D7B">
        <w:rPr>
          <w:rFonts w:ascii="Verdana" w:hAnsi="Verdana"/>
          <w:b/>
          <w:bCs/>
          <w:sz w:val="18"/>
          <w:szCs w:val="18"/>
        </w:rPr>
        <w:t>Agenda session</w:t>
      </w:r>
    </w:p>
    <w:p w14:paraId="31C64BE6" w14:textId="77777777" w:rsidR="000F306F" w:rsidRDefault="003D7923" w:rsidP="00167568">
      <w:pPr>
        <w:rPr>
          <w:rFonts w:ascii="Verdana" w:hAnsi="Verdana"/>
          <w:sz w:val="18"/>
          <w:szCs w:val="18"/>
        </w:rPr>
      </w:pPr>
      <w:r w:rsidRPr="00167568">
        <w:rPr>
          <w:rFonts w:ascii="Verdana" w:hAnsi="Verdana"/>
          <w:sz w:val="18"/>
          <w:szCs w:val="18"/>
        </w:rPr>
        <w:t xml:space="preserve">Approval of minutes from </w:t>
      </w:r>
      <w:r w:rsidR="00BC0F35" w:rsidRPr="00167568">
        <w:rPr>
          <w:rFonts w:ascii="Verdana" w:hAnsi="Verdana"/>
          <w:sz w:val="18"/>
          <w:szCs w:val="18"/>
        </w:rPr>
        <w:t xml:space="preserve">October </w:t>
      </w:r>
      <w:r w:rsidR="000F306F">
        <w:rPr>
          <w:rFonts w:ascii="Verdana" w:hAnsi="Verdana"/>
          <w:sz w:val="18"/>
          <w:szCs w:val="18"/>
        </w:rPr>
        <w:t>9, 2</w:t>
      </w:r>
      <w:r w:rsidR="009F086B" w:rsidRPr="00167568">
        <w:rPr>
          <w:rFonts w:ascii="Verdana" w:hAnsi="Verdana"/>
          <w:sz w:val="18"/>
          <w:szCs w:val="18"/>
        </w:rPr>
        <w:t xml:space="preserve">026 </w:t>
      </w:r>
    </w:p>
    <w:p w14:paraId="624053E3" w14:textId="6DDB8176" w:rsidR="003D7923" w:rsidRPr="00167568" w:rsidRDefault="009F086B" w:rsidP="00167568">
      <w:pPr>
        <w:rPr>
          <w:rFonts w:ascii="Verdana" w:hAnsi="Verdana"/>
          <w:sz w:val="18"/>
          <w:szCs w:val="18"/>
        </w:rPr>
      </w:pPr>
      <w:r w:rsidRPr="00167568">
        <w:rPr>
          <w:rFonts w:ascii="Verdana" w:hAnsi="Verdana"/>
          <w:sz w:val="18"/>
          <w:szCs w:val="18"/>
        </w:rPr>
        <w:t>Walter made a motion to approve, John Wiley seconded.  All said aye</w:t>
      </w:r>
    </w:p>
    <w:p w14:paraId="14789850" w14:textId="77777777" w:rsidR="000F306F" w:rsidRDefault="000F306F" w:rsidP="000F306F">
      <w:pPr>
        <w:rPr>
          <w:rFonts w:ascii="Verdana" w:hAnsi="Verdana"/>
          <w:sz w:val="18"/>
          <w:szCs w:val="18"/>
        </w:rPr>
      </w:pPr>
    </w:p>
    <w:p w14:paraId="58DF132A" w14:textId="6D9BFE53" w:rsidR="003D7923" w:rsidRPr="005E1D7B" w:rsidRDefault="003D7923" w:rsidP="000F306F">
      <w:pPr>
        <w:rPr>
          <w:rFonts w:ascii="Verdana" w:hAnsi="Verdana"/>
          <w:b/>
          <w:bCs/>
          <w:sz w:val="18"/>
          <w:szCs w:val="18"/>
        </w:rPr>
      </w:pPr>
      <w:r w:rsidRPr="005E1D7B">
        <w:rPr>
          <w:rFonts w:ascii="Verdana" w:hAnsi="Verdana"/>
          <w:b/>
          <w:bCs/>
          <w:sz w:val="18"/>
          <w:szCs w:val="18"/>
        </w:rPr>
        <w:t>Public comment</w:t>
      </w:r>
    </w:p>
    <w:p w14:paraId="50F2F0AB" w14:textId="002F6618" w:rsidR="000F306F" w:rsidRDefault="00967E9C" w:rsidP="000F306F">
      <w:pPr>
        <w:rPr>
          <w:rFonts w:ascii="Verdana" w:hAnsi="Verdana"/>
          <w:sz w:val="18"/>
          <w:szCs w:val="18"/>
        </w:rPr>
      </w:pPr>
      <w:r>
        <w:rPr>
          <w:rFonts w:ascii="Verdana" w:hAnsi="Verdana"/>
          <w:sz w:val="18"/>
          <w:szCs w:val="18"/>
        </w:rPr>
        <w:tab/>
      </w:r>
      <w:r>
        <w:rPr>
          <w:rFonts w:ascii="Verdana" w:hAnsi="Verdana"/>
          <w:sz w:val="18"/>
          <w:szCs w:val="18"/>
        </w:rPr>
        <w:tab/>
      </w:r>
    </w:p>
    <w:p w14:paraId="00EF1B16" w14:textId="20B4BE3D" w:rsidR="003D7923" w:rsidRPr="005E1D7B" w:rsidRDefault="003D7923" w:rsidP="000F306F">
      <w:pPr>
        <w:rPr>
          <w:rFonts w:ascii="Verdana" w:hAnsi="Verdana"/>
          <w:b/>
          <w:bCs/>
          <w:sz w:val="18"/>
          <w:szCs w:val="18"/>
        </w:rPr>
      </w:pPr>
      <w:r w:rsidRPr="005E1D7B">
        <w:rPr>
          <w:rFonts w:ascii="Verdana" w:hAnsi="Verdana"/>
          <w:b/>
          <w:bCs/>
          <w:sz w:val="18"/>
          <w:szCs w:val="18"/>
        </w:rPr>
        <w:t>Old Business</w:t>
      </w:r>
    </w:p>
    <w:p w14:paraId="0A8D4FFD" w14:textId="15C774C8" w:rsidR="00BC0F35" w:rsidRPr="000F306F" w:rsidRDefault="00BC0F35" w:rsidP="00967E9C">
      <w:pPr>
        <w:ind w:firstLine="720"/>
        <w:rPr>
          <w:rFonts w:ascii="Verdana" w:hAnsi="Verdana"/>
          <w:sz w:val="18"/>
          <w:szCs w:val="18"/>
        </w:rPr>
      </w:pPr>
      <w:r w:rsidRPr="000F306F">
        <w:rPr>
          <w:rFonts w:ascii="Verdana" w:hAnsi="Verdana"/>
          <w:sz w:val="18"/>
          <w:szCs w:val="18"/>
        </w:rPr>
        <w:t>By-laws approval</w:t>
      </w:r>
    </w:p>
    <w:p w14:paraId="247FD190" w14:textId="050A505D" w:rsidR="009F086B" w:rsidRPr="00967E9C" w:rsidRDefault="009F086B" w:rsidP="00967E9C">
      <w:pPr>
        <w:pStyle w:val="ListParagraph"/>
        <w:numPr>
          <w:ilvl w:val="0"/>
          <w:numId w:val="3"/>
        </w:numPr>
        <w:rPr>
          <w:rFonts w:ascii="Verdana" w:hAnsi="Verdana"/>
          <w:sz w:val="18"/>
          <w:szCs w:val="18"/>
        </w:rPr>
      </w:pPr>
      <w:r w:rsidRPr="00967E9C">
        <w:rPr>
          <w:rFonts w:ascii="Verdana" w:hAnsi="Verdana"/>
          <w:sz w:val="18"/>
          <w:szCs w:val="18"/>
        </w:rPr>
        <w:t xml:space="preserve">The by-laws were reviewed, </w:t>
      </w:r>
      <w:r w:rsidR="00D4178B" w:rsidRPr="00967E9C">
        <w:rPr>
          <w:rFonts w:ascii="Verdana" w:hAnsi="Verdana"/>
          <w:sz w:val="18"/>
          <w:szCs w:val="18"/>
        </w:rPr>
        <w:t xml:space="preserve">adding the definition of </w:t>
      </w:r>
      <w:r w:rsidRPr="00967E9C">
        <w:rPr>
          <w:rFonts w:ascii="Verdana" w:hAnsi="Verdana"/>
          <w:sz w:val="18"/>
          <w:szCs w:val="18"/>
        </w:rPr>
        <w:t>alternates and updating meeting date provisions.</w:t>
      </w:r>
    </w:p>
    <w:p w14:paraId="291C2EA7" w14:textId="24EEA778" w:rsidR="00D4178B" w:rsidRPr="00967E9C" w:rsidRDefault="00D4178B" w:rsidP="00967E9C">
      <w:pPr>
        <w:pStyle w:val="ListParagraph"/>
        <w:numPr>
          <w:ilvl w:val="0"/>
          <w:numId w:val="3"/>
        </w:numPr>
        <w:rPr>
          <w:rFonts w:ascii="Verdana" w:hAnsi="Verdana"/>
          <w:sz w:val="18"/>
          <w:szCs w:val="18"/>
        </w:rPr>
      </w:pPr>
      <w:r w:rsidRPr="00967E9C">
        <w:rPr>
          <w:rFonts w:ascii="Verdana" w:hAnsi="Verdana"/>
          <w:sz w:val="18"/>
          <w:szCs w:val="18"/>
        </w:rPr>
        <w:t>Walter made a motion was made to accept all changes to the By-Laws.  John Wiley seconded the motion.  All voted in favor.</w:t>
      </w:r>
    </w:p>
    <w:p w14:paraId="667D0131" w14:textId="77777777" w:rsidR="00D4178B" w:rsidRPr="00167568" w:rsidRDefault="00D4178B" w:rsidP="009F086B">
      <w:pPr>
        <w:ind w:left="1080"/>
        <w:rPr>
          <w:rFonts w:ascii="Verdana" w:hAnsi="Verdana"/>
          <w:sz w:val="18"/>
          <w:szCs w:val="18"/>
        </w:rPr>
      </w:pPr>
    </w:p>
    <w:p w14:paraId="6FEED2E3" w14:textId="64BBEED1" w:rsidR="003D7923" w:rsidRPr="00967E9C" w:rsidRDefault="003D7923" w:rsidP="000F306F">
      <w:pPr>
        <w:rPr>
          <w:rFonts w:ascii="Verdana" w:hAnsi="Verdana"/>
          <w:b/>
          <w:bCs/>
          <w:sz w:val="18"/>
          <w:szCs w:val="18"/>
        </w:rPr>
      </w:pPr>
      <w:r w:rsidRPr="00967E9C">
        <w:rPr>
          <w:rFonts w:ascii="Verdana" w:hAnsi="Verdana"/>
          <w:b/>
          <w:bCs/>
          <w:sz w:val="18"/>
          <w:szCs w:val="18"/>
        </w:rPr>
        <w:t xml:space="preserve">Committee </w:t>
      </w:r>
      <w:r w:rsidR="00967E9C">
        <w:rPr>
          <w:rFonts w:ascii="Verdana" w:hAnsi="Verdana"/>
          <w:b/>
          <w:bCs/>
          <w:sz w:val="18"/>
          <w:szCs w:val="18"/>
        </w:rPr>
        <w:t>R</w:t>
      </w:r>
      <w:r w:rsidRPr="00967E9C">
        <w:rPr>
          <w:rFonts w:ascii="Verdana" w:hAnsi="Verdana"/>
          <w:b/>
          <w:bCs/>
          <w:sz w:val="18"/>
          <w:szCs w:val="18"/>
        </w:rPr>
        <w:t>eports</w:t>
      </w:r>
    </w:p>
    <w:p w14:paraId="381D3BA3" w14:textId="77777777" w:rsidR="003D7923" w:rsidRPr="000F306F" w:rsidRDefault="003D7923" w:rsidP="00132CBB">
      <w:pPr>
        <w:ind w:firstLine="720"/>
        <w:rPr>
          <w:rFonts w:ascii="Verdana" w:hAnsi="Verdana"/>
          <w:color w:val="0D0D0D" w:themeColor="text1" w:themeTint="F2"/>
          <w:sz w:val="18"/>
          <w:szCs w:val="18"/>
        </w:rPr>
      </w:pPr>
      <w:r w:rsidRPr="000F306F">
        <w:rPr>
          <w:rFonts w:ascii="Verdana" w:hAnsi="Verdana"/>
          <w:color w:val="0D0D0D" w:themeColor="text1" w:themeTint="F2"/>
          <w:sz w:val="18"/>
          <w:szCs w:val="18"/>
        </w:rPr>
        <w:t>Treasurer’s Report</w:t>
      </w:r>
    </w:p>
    <w:p w14:paraId="4CE3D5D3" w14:textId="11CCA4C2" w:rsidR="00D4178B" w:rsidRPr="00132CBB" w:rsidRDefault="00D4178B" w:rsidP="00132CBB">
      <w:pPr>
        <w:pStyle w:val="ListParagraph"/>
        <w:numPr>
          <w:ilvl w:val="0"/>
          <w:numId w:val="4"/>
        </w:numPr>
        <w:ind w:left="1080"/>
        <w:rPr>
          <w:rFonts w:ascii="Verdana" w:hAnsi="Verdana"/>
          <w:color w:val="0D0D0D" w:themeColor="text1" w:themeTint="F2"/>
          <w:sz w:val="18"/>
          <w:szCs w:val="18"/>
        </w:rPr>
      </w:pPr>
      <w:r w:rsidRPr="00132CBB">
        <w:rPr>
          <w:rFonts w:ascii="Verdana" w:hAnsi="Verdana"/>
          <w:color w:val="0D0D0D" w:themeColor="text1" w:themeTint="F2"/>
          <w:sz w:val="18"/>
          <w:szCs w:val="18"/>
        </w:rPr>
        <w:t xml:space="preserve">Walter stated that online banking has been set up.  He is currently reviewing all financial statements from August 2021 to the present.  He intends to produce a report </w:t>
      </w:r>
      <w:proofErr w:type="gramStart"/>
      <w:r w:rsidRPr="00132CBB">
        <w:rPr>
          <w:rFonts w:ascii="Verdana" w:hAnsi="Verdana"/>
          <w:color w:val="0D0D0D" w:themeColor="text1" w:themeTint="F2"/>
          <w:sz w:val="18"/>
          <w:szCs w:val="18"/>
        </w:rPr>
        <w:t>in the near future</w:t>
      </w:r>
      <w:proofErr w:type="gramEnd"/>
      <w:r w:rsidRPr="00132CBB">
        <w:rPr>
          <w:rFonts w:ascii="Verdana" w:hAnsi="Verdana"/>
          <w:color w:val="0D0D0D" w:themeColor="text1" w:themeTint="F2"/>
          <w:sz w:val="18"/>
          <w:szCs w:val="18"/>
        </w:rPr>
        <w:t xml:space="preserve">.  The current balance in the account is $77,507.41.  Since the last meeting, we have </w:t>
      </w:r>
      <w:proofErr w:type="gramStart"/>
      <w:r w:rsidRPr="00132CBB">
        <w:rPr>
          <w:rFonts w:ascii="Verdana" w:hAnsi="Verdana"/>
          <w:color w:val="0D0D0D" w:themeColor="text1" w:themeTint="F2"/>
          <w:sz w:val="18"/>
          <w:szCs w:val="18"/>
        </w:rPr>
        <w:t>expended</w:t>
      </w:r>
      <w:proofErr w:type="gramEnd"/>
      <w:r w:rsidRPr="00132CBB">
        <w:rPr>
          <w:rFonts w:ascii="Verdana" w:hAnsi="Verdana"/>
          <w:color w:val="0D0D0D" w:themeColor="text1" w:themeTint="F2"/>
          <w:sz w:val="18"/>
          <w:szCs w:val="18"/>
        </w:rPr>
        <w:t xml:space="preserve"> the following: $331 for the post office box; $443 for legal services, and an additional $487.50 for legal services.</w:t>
      </w:r>
    </w:p>
    <w:p w14:paraId="5485B441" w14:textId="77777777" w:rsidR="003D7923" w:rsidRPr="000F306F" w:rsidRDefault="003D7923" w:rsidP="00132CBB">
      <w:pPr>
        <w:ind w:firstLine="720"/>
        <w:rPr>
          <w:rFonts w:ascii="Verdana" w:hAnsi="Verdana"/>
          <w:color w:val="0D0D0D" w:themeColor="text1" w:themeTint="F2"/>
          <w:sz w:val="18"/>
          <w:szCs w:val="18"/>
        </w:rPr>
      </w:pPr>
      <w:r w:rsidRPr="000F306F">
        <w:rPr>
          <w:rFonts w:ascii="Verdana" w:hAnsi="Verdana"/>
          <w:color w:val="0D0D0D" w:themeColor="text1" w:themeTint="F2"/>
          <w:sz w:val="18"/>
          <w:szCs w:val="18"/>
        </w:rPr>
        <w:t>Stewardship Report</w:t>
      </w:r>
    </w:p>
    <w:p w14:paraId="1AAF9109" w14:textId="1E0BD96F" w:rsidR="00D4178B" w:rsidRPr="00132CBB" w:rsidRDefault="00D4178B" w:rsidP="00CA7B54">
      <w:pPr>
        <w:pStyle w:val="ListParagraph"/>
        <w:numPr>
          <w:ilvl w:val="0"/>
          <w:numId w:val="4"/>
        </w:numPr>
        <w:ind w:left="1080"/>
        <w:rPr>
          <w:rFonts w:ascii="Verdana" w:hAnsi="Verdana"/>
          <w:color w:val="0D0D0D" w:themeColor="text1" w:themeTint="F2"/>
          <w:sz w:val="18"/>
          <w:szCs w:val="18"/>
        </w:rPr>
      </w:pPr>
      <w:r w:rsidRPr="00132CBB">
        <w:rPr>
          <w:rFonts w:ascii="Verdana" w:hAnsi="Verdana"/>
          <w:color w:val="0D0D0D" w:themeColor="text1" w:themeTint="F2"/>
          <w:sz w:val="18"/>
          <w:szCs w:val="18"/>
        </w:rPr>
        <w:t xml:space="preserve">Ken stated that he walked and reviewed the </w:t>
      </w:r>
      <w:proofErr w:type="spellStart"/>
      <w:r w:rsidRPr="00132CBB">
        <w:rPr>
          <w:rFonts w:ascii="Verdana" w:hAnsi="Verdana"/>
          <w:color w:val="0D0D0D" w:themeColor="text1" w:themeTint="F2"/>
          <w:sz w:val="18"/>
          <w:szCs w:val="18"/>
        </w:rPr>
        <w:t>Gulton</w:t>
      </w:r>
      <w:proofErr w:type="spellEnd"/>
      <w:r w:rsidRPr="00132CBB">
        <w:rPr>
          <w:rFonts w:ascii="Verdana" w:hAnsi="Verdana"/>
          <w:color w:val="0D0D0D" w:themeColor="text1" w:themeTint="F2"/>
          <w:sz w:val="18"/>
          <w:szCs w:val="18"/>
        </w:rPr>
        <w:t xml:space="preserve"> redevelopment site with the builder’s representatives to examine the tree, shrub and grass plantings.  He was impressed by the quality and diversity of the plantings and stated that they were native species.</w:t>
      </w:r>
    </w:p>
    <w:p w14:paraId="465859BA" w14:textId="2BBC1070" w:rsidR="0088249F" w:rsidRDefault="00D4178B" w:rsidP="00CA7B54">
      <w:pPr>
        <w:pStyle w:val="ListParagraph"/>
        <w:numPr>
          <w:ilvl w:val="0"/>
          <w:numId w:val="4"/>
        </w:numPr>
        <w:ind w:left="1080"/>
        <w:rPr>
          <w:rFonts w:ascii="Verdana" w:hAnsi="Verdana"/>
          <w:color w:val="0D0D0D" w:themeColor="text1" w:themeTint="F2"/>
          <w:sz w:val="18"/>
          <w:szCs w:val="18"/>
        </w:rPr>
      </w:pPr>
      <w:r w:rsidRPr="00132CBB">
        <w:rPr>
          <w:rFonts w:ascii="Verdana" w:hAnsi="Verdana"/>
          <w:color w:val="0D0D0D" w:themeColor="text1" w:themeTint="F2"/>
          <w:sz w:val="18"/>
          <w:szCs w:val="18"/>
        </w:rPr>
        <w:t xml:space="preserve">Peter </w:t>
      </w:r>
      <w:r w:rsidR="00132CBB">
        <w:rPr>
          <w:rFonts w:ascii="Verdana" w:hAnsi="Verdana"/>
          <w:color w:val="0D0D0D" w:themeColor="text1" w:themeTint="F2"/>
          <w:sz w:val="18"/>
          <w:szCs w:val="18"/>
        </w:rPr>
        <w:t xml:space="preserve">covered three separate </w:t>
      </w:r>
      <w:r w:rsidR="0088249F">
        <w:rPr>
          <w:rFonts w:ascii="Verdana" w:hAnsi="Verdana"/>
          <w:color w:val="0D0D0D" w:themeColor="text1" w:themeTint="F2"/>
          <w:sz w:val="18"/>
          <w:szCs w:val="18"/>
        </w:rPr>
        <w:t>items</w:t>
      </w:r>
      <w:r w:rsidR="00CA7B54">
        <w:rPr>
          <w:rFonts w:ascii="Verdana" w:hAnsi="Verdana"/>
          <w:color w:val="0D0D0D" w:themeColor="text1" w:themeTint="F2"/>
          <w:sz w:val="18"/>
          <w:szCs w:val="18"/>
        </w:rPr>
        <w:t>:</w:t>
      </w:r>
    </w:p>
    <w:p w14:paraId="0DF3A0A3" w14:textId="780DE1E2" w:rsidR="00D4178B" w:rsidRPr="00132CBB" w:rsidRDefault="0088249F" w:rsidP="0088249F">
      <w:pPr>
        <w:pStyle w:val="ListParagraph"/>
        <w:numPr>
          <w:ilvl w:val="1"/>
          <w:numId w:val="4"/>
        </w:numPr>
        <w:rPr>
          <w:rFonts w:ascii="Verdana" w:hAnsi="Verdana"/>
          <w:color w:val="0D0D0D" w:themeColor="text1" w:themeTint="F2"/>
          <w:sz w:val="18"/>
          <w:szCs w:val="18"/>
        </w:rPr>
      </w:pPr>
      <w:r>
        <w:rPr>
          <w:rFonts w:ascii="Verdana" w:hAnsi="Verdana"/>
          <w:color w:val="0D0D0D" w:themeColor="text1" w:themeTint="F2"/>
          <w:sz w:val="18"/>
          <w:szCs w:val="18"/>
        </w:rPr>
        <w:t>H</w:t>
      </w:r>
      <w:r w:rsidR="00D4178B" w:rsidRPr="00132CBB">
        <w:rPr>
          <w:rFonts w:ascii="Verdana" w:hAnsi="Verdana"/>
          <w:color w:val="0D0D0D" w:themeColor="text1" w:themeTint="F2"/>
          <w:sz w:val="18"/>
          <w:szCs w:val="18"/>
        </w:rPr>
        <w:t xml:space="preserve">e is working with a Middlesex Parks naturalist at the “junction” just west of where the rail embankment crosses the Dismal Brook.  </w:t>
      </w:r>
      <w:r>
        <w:rPr>
          <w:rFonts w:ascii="Verdana" w:hAnsi="Verdana"/>
          <w:color w:val="0D0D0D" w:themeColor="text1" w:themeTint="F2"/>
          <w:sz w:val="18"/>
          <w:szCs w:val="18"/>
        </w:rPr>
        <w:t xml:space="preserve">He </w:t>
      </w:r>
      <w:proofErr w:type="gramStart"/>
      <w:r>
        <w:rPr>
          <w:rFonts w:ascii="Verdana" w:hAnsi="Verdana"/>
          <w:color w:val="0D0D0D" w:themeColor="text1" w:themeTint="F2"/>
          <w:sz w:val="18"/>
          <w:szCs w:val="18"/>
        </w:rPr>
        <w:t>state</w:t>
      </w:r>
      <w:proofErr w:type="gramEnd"/>
      <w:r>
        <w:rPr>
          <w:rFonts w:ascii="Verdana" w:hAnsi="Verdana"/>
          <w:color w:val="0D0D0D" w:themeColor="text1" w:themeTint="F2"/>
          <w:sz w:val="18"/>
          <w:szCs w:val="18"/>
        </w:rPr>
        <w:t xml:space="preserve"> that n</w:t>
      </w:r>
      <w:r w:rsidR="00D4178B" w:rsidRPr="00132CBB">
        <w:rPr>
          <w:rFonts w:ascii="Verdana" w:hAnsi="Verdana"/>
          <w:color w:val="0D0D0D" w:themeColor="text1" w:themeTint="F2"/>
          <w:sz w:val="18"/>
          <w:szCs w:val="18"/>
        </w:rPr>
        <w:t xml:space="preserve">ine </w:t>
      </w:r>
      <w:r>
        <w:rPr>
          <w:rFonts w:ascii="Verdana" w:hAnsi="Verdana"/>
          <w:color w:val="0D0D0D" w:themeColor="text1" w:themeTint="F2"/>
          <w:sz w:val="18"/>
          <w:szCs w:val="18"/>
        </w:rPr>
        <w:t>S</w:t>
      </w:r>
      <w:r w:rsidR="00D4178B" w:rsidRPr="00132CBB">
        <w:rPr>
          <w:rFonts w:ascii="Verdana" w:hAnsi="Verdana"/>
          <w:color w:val="0D0D0D" w:themeColor="text1" w:themeTint="F2"/>
          <w:sz w:val="18"/>
          <w:szCs w:val="18"/>
        </w:rPr>
        <w:t xml:space="preserve">wamp oaks, purchased through an ANJEC grant to the Metuchen Environmental Commission, have been planted there in three separate enclosures. </w:t>
      </w:r>
    </w:p>
    <w:p w14:paraId="148E09FE" w14:textId="45E9381D" w:rsidR="00D4178B" w:rsidRPr="00040DBB" w:rsidRDefault="00D4178B" w:rsidP="00040DBB">
      <w:pPr>
        <w:pStyle w:val="ListParagraph"/>
        <w:numPr>
          <w:ilvl w:val="1"/>
          <w:numId w:val="4"/>
        </w:numPr>
        <w:rPr>
          <w:rFonts w:ascii="Verdana" w:hAnsi="Verdana"/>
          <w:color w:val="0D0D0D" w:themeColor="text1" w:themeTint="F2"/>
          <w:sz w:val="18"/>
          <w:szCs w:val="18"/>
        </w:rPr>
      </w:pPr>
      <w:r w:rsidRPr="00040DBB">
        <w:rPr>
          <w:rFonts w:ascii="Verdana" w:hAnsi="Verdana"/>
          <w:color w:val="0D0D0D" w:themeColor="text1" w:themeTint="F2"/>
          <w:sz w:val="18"/>
          <w:szCs w:val="18"/>
        </w:rPr>
        <w:t>The in-service science day for Metuchen school teachers, which had been scheduled</w:t>
      </w:r>
      <w:r w:rsidR="00040DBB" w:rsidRPr="00040DBB">
        <w:rPr>
          <w:rFonts w:ascii="Verdana" w:hAnsi="Verdana"/>
          <w:color w:val="0D0D0D" w:themeColor="text1" w:themeTint="F2"/>
          <w:sz w:val="18"/>
          <w:szCs w:val="18"/>
        </w:rPr>
        <w:t xml:space="preserve"> to be held in</w:t>
      </w:r>
      <w:r w:rsidRPr="00040DBB">
        <w:rPr>
          <w:rFonts w:ascii="Verdana" w:hAnsi="Verdana"/>
          <w:color w:val="0D0D0D" w:themeColor="text1" w:themeTint="F2"/>
          <w:sz w:val="18"/>
          <w:szCs w:val="18"/>
        </w:rPr>
        <w:t xml:space="preserve"> October, was cancelled due to inclement weather.</w:t>
      </w:r>
    </w:p>
    <w:p w14:paraId="39DD134A" w14:textId="7EAA980F" w:rsidR="00D4178B" w:rsidRPr="00040DBB" w:rsidRDefault="0088249F" w:rsidP="00040DBB">
      <w:pPr>
        <w:pStyle w:val="ListParagraph"/>
        <w:numPr>
          <w:ilvl w:val="1"/>
          <w:numId w:val="4"/>
        </w:numPr>
        <w:rPr>
          <w:rFonts w:ascii="Verdana" w:hAnsi="Verdana"/>
          <w:color w:val="0D0D0D" w:themeColor="text1" w:themeTint="F2"/>
          <w:sz w:val="18"/>
          <w:szCs w:val="18"/>
        </w:rPr>
      </w:pPr>
      <w:r w:rsidRPr="00040DBB">
        <w:rPr>
          <w:rFonts w:ascii="Verdana" w:hAnsi="Verdana"/>
          <w:color w:val="0D0D0D" w:themeColor="text1" w:themeTint="F2"/>
          <w:sz w:val="18"/>
          <w:szCs w:val="18"/>
        </w:rPr>
        <w:lastRenderedPageBreak/>
        <w:t>He is p</w:t>
      </w:r>
      <w:r w:rsidR="00D4178B" w:rsidRPr="00040DBB">
        <w:rPr>
          <w:rFonts w:ascii="Verdana" w:hAnsi="Verdana"/>
          <w:color w:val="0D0D0D" w:themeColor="text1" w:themeTint="F2"/>
          <w:sz w:val="18"/>
          <w:szCs w:val="18"/>
        </w:rPr>
        <w:t xml:space="preserve">lanning a </w:t>
      </w:r>
      <w:r w:rsidR="00A716C3" w:rsidRPr="00040DBB">
        <w:rPr>
          <w:rFonts w:ascii="Verdana" w:hAnsi="Verdana"/>
          <w:color w:val="0D0D0D" w:themeColor="text1" w:themeTint="F2"/>
          <w:sz w:val="18"/>
          <w:szCs w:val="18"/>
        </w:rPr>
        <w:t>three hour conservation project with local scout troops and volunteers.  Planned for February 2026, this project will focus on removing phragmites near the greenway extension.</w:t>
      </w:r>
    </w:p>
    <w:p w14:paraId="2336116E" w14:textId="77777777" w:rsidR="00040DBB" w:rsidRDefault="00040DBB" w:rsidP="00BC0F35">
      <w:pPr>
        <w:rPr>
          <w:rFonts w:ascii="Verdana" w:hAnsi="Verdana"/>
          <w:b/>
          <w:bCs/>
          <w:sz w:val="18"/>
          <w:szCs w:val="18"/>
        </w:rPr>
      </w:pPr>
    </w:p>
    <w:p w14:paraId="2E10E67E" w14:textId="559A803A" w:rsidR="003D7923" w:rsidRPr="00040DBB" w:rsidRDefault="003D7923" w:rsidP="00BC0F35">
      <w:pPr>
        <w:rPr>
          <w:rFonts w:ascii="Verdana" w:hAnsi="Verdana"/>
          <w:b/>
          <w:bCs/>
          <w:sz w:val="18"/>
          <w:szCs w:val="18"/>
        </w:rPr>
      </w:pPr>
      <w:r w:rsidRPr="00040DBB">
        <w:rPr>
          <w:rFonts w:ascii="Verdana" w:hAnsi="Verdana"/>
          <w:b/>
          <w:bCs/>
          <w:sz w:val="18"/>
          <w:szCs w:val="18"/>
        </w:rPr>
        <w:t xml:space="preserve">New </w:t>
      </w:r>
      <w:r w:rsidR="00040DBB" w:rsidRPr="00040DBB">
        <w:rPr>
          <w:rFonts w:ascii="Verdana" w:hAnsi="Verdana"/>
          <w:b/>
          <w:bCs/>
          <w:sz w:val="18"/>
          <w:szCs w:val="18"/>
        </w:rPr>
        <w:t>B</w:t>
      </w:r>
      <w:r w:rsidRPr="00040DBB">
        <w:rPr>
          <w:rFonts w:ascii="Verdana" w:hAnsi="Verdana"/>
          <w:b/>
          <w:bCs/>
          <w:sz w:val="18"/>
          <w:szCs w:val="18"/>
        </w:rPr>
        <w:t>usiness</w:t>
      </w:r>
    </w:p>
    <w:p w14:paraId="5E139AB4" w14:textId="77777777" w:rsidR="00BC0F35" w:rsidRPr="000F306F" w:rsidRDefault="00BC0F35" w:rsidP="00CA7B54">
      <w:pPr>
        <w:ind w:firstLine="720"/>
        <w:rPr>
          <w:rFonts w:ascii="Verdana" w:hAnsi="Verdana"/>
          <w:sz w:val="18"/>
          <w:szCs w:val="18"/>
        </w:rPr>
      </w:pPr>
      <w:r w:rsidRPr="000F306F">
        <w:rPr>
          <w:rFonts w:ascii="Verdana" w:hAnsi="Verdana"/>
          <w:sz w:val="18"/>
          <w:szCs w:val="18"/>
        </w:rPr>
        <w:t>2026 meeting schedule</w:t>
      </w:r>
    </w:p>
    <w:p w14:paraId="63925E89" w14:textId="5886DA09" w:rsidR="00BC578B" w:rsidRPr="00CA7B54" w:rsidRDefault="007431F3" w:rsidP="00CA7B54">
      <w:pPr>
        <w:pStyle w:val="ListParagraph"/>
        <w:numPr>
          <w:ilvl w:val="0"/>
          <w:numId w:val="5"/>
        </w:numPr>
        <w:rPr>
          <w:rFonts w:ascii="Verdana" w:hAnsi="Verdana"/>
          <w:sz w:val="18"/>
          <w:szCs w:val="18"/>
        </w:rPr>
      </w:pPr>
      <w:r w:rsidRPr="00CA7B54">
        <w:rPr>
          <w:rFonts w:ascii="Verdana" w:hAnsi="Verdana"/>
          <w:sz w:val="18"/>
          <w:szCs w:val="18"/>
        </w:rPr>
        <w:t xml:space="preserve">After some deliberation, the commissioners determined that the following dates </w:t>
      </w:r>
      <w:r w:rsidR="009708FD" w:rsidRPr="00CA7B54">
        <w:rPr>
          <w:rFonts w:ascii="Verdana" w:hAnsi="Verdana"/>
          <w:sz w:val="18"/>
          <w:szCs w:val="18"/>
        </w:rPr>
        <w:t xml:space="preserve">in 2026 </w:t>
      </w:r>
      <w:r w:rsidR="00BC578B" w:rsidRPr="00CA7B54">
        <w:rPr>
          <w:rFonts w:ascii="Verdana" w:hAnsi="Verdana"/>
          <w:sz w:val="18"/>
          <w:szCs w:val="18"/>
        </w:rPr>
        <w:t xml:space="preserve">will be reserved for meetings: </w:t>
      </w:r>
      <w:r w:rsidR="00617746" w:rsidRPr="00CA7B54">
        <w:rPr>
          <w:rFonts w:ascii="Verdana" w:hAnsi="Verdana"/>
          <w:sz w:val="18"/>
          <w:szCs w:val="18"/>
        </w:rPr>
        <w:t xml:space="preserve">January 8, March 12, May 14, July 9, September 10, November </w:t>
      </w:r>
      <w:r w:rsidR="009708FD" w:rsidRPr="00CA7B54">
        <w:rPr>
          <w:rFonts w:ascii="Verdana" w:hAnsi="Verdana"/>
          <w:sz w:val="18"/>
          <w:szCs w:val="18"/>
        </w:rPr>
        <w:t>12.</w:t>
      </w:r>
    </w:p>
    <w:p w14:paraId="5D7A8DBF" w14:textId="77777777" w:rsidR="000F306F" w:rsidRDefault="000F306F" w:rsidP="000F306F">
      <w:pPr>
        <w:rPr>
          <w:rFonts w:ascii="Verdana" w:hAnsi="Verdana"/>
          <w:sz w:val="18"/>
          <w:szCs w:val="18"/>
        </w:rPr>
      </w:pPr>
    </w:p>
    <w:p w14:paraId="79D261E8" w14:textId="644245BF" w:rsidR="000F306F" w:rsidRDefault="000F306F" w:rsidP="00CA7B54">
      <w:pPr>
        <w:ind w:firstLine="720"/>
        <w:rPr>
          <w:rFonts w:ascii="Verdana" w:hAnsi="Verdana"/>
          <w:sz w:val="18"/>
          <w:szCs w:val="18"/>
        </w:rPr>
      </w:pPr>
      <w:r>
        <w:rPr>
          <w:rFonts w:ascii="Verdana" w:hAnsi="Verdana"/>
          <w:sz w:val="18"/>
          <w:szCs w:val="18"/>
        </w:rPr>
        <w:t>County Park Plans</w:t>
      </w:r>
    </w:p>
    <w:p w14:paraId="44FA2E2D" w14:textId="24700DE9" w:rsidR="009708FD" w:rsidRPr="00CA7B54" w:rsidRDefault="009708FD" w:rsidP="00CA7B54">
      <w:pPr>
        <w:pStyle w:val="ListParagraph"/>
        <w:numPr>
          <w:ilvl w:val="0"/>
          <w:numId w:val="5"/>
        </w:numPr>
        <w:rPr>
          <w:rFonts w:ascii="Verdana" w:hAnsi="Verdana"/>
          <w:sz w:val="18"/>
          <w:szCs w:val="18"/>
        </w:rPr>
      </w:pPr>
      <w:r w:rsidRPr="00CA7B54">
        <w:rPr>
          <w:rFonts w:ascii="Verdana" w:hAnsi="Verdana"/>
          <w:sz w:val="18"/>
          <w:szCs w:val="18"/>
        </w:rPr>
        <w:t xml:space="preserve">Walter asked if there are any updates regarding the county’s plans for the proposed park in the and adjacent to the preserve. </w:t>
      </w:r>
      <w:r w:rsidR="00B11108" w:rsidRPr="00CA7B54">
        <w:rPr>
          <w:rFonts w:ascii="Verdana" w:hAnsi="Verdana"/>
          <w:sz w:val="18"/>
          <w:szCs w:val="18"/>
        </w:rPr>
        <w:t xml:space="preserve">He stated that we should get notice of any changes or proposed changes within 200 feet of our </w:t>
      </w:r>
      <w:proofErr w:type="gramStart"/>
      <w:r w:rsidR="00B11108" w:rsidRPr="00CA7B54">
        <w:rPr>
          <w:rFonts w:ascii="Verdana" w:hAnsi="Verdana"/>
          <w:sz w:val="18"/>
          <w:szCs w:val="18"/>
        </w:rPr>
        <w:t>metes</w:t>
      </w:r>
      <w:proofErr w:type="gramEnd"/>
      <w:r w:rsidR="00B11108" w:rsidRPr="00CA7B54">
        <w:rPr>
          <w:rFonts w:ascii="Verdana" w:hAnsi="Verdana"/>
          <w:sz w:val="18"/>
          <w:szCs w:val="18"/>
        </w:rPr>
        <w:t xml:space="preserve"> and bounds.  </w:t>
      </w:r>
      <w:r w:rsidR="008202DB" w:rsidRPr="00CA7B54">
        <w:rPr>
          <w:rFonts w:ascii="Verdana" w:hAnsi="Verdana"/>
          <w:sz w:val="18"/>
          <w:szCs w:val="18"/>
        </w:rPr>
        <w:t>Ken said that he would reach out to Chris Cosenza as well as to his contacts at Middlesex County Parks.</w:t>
      </w:r>
    </w:p>
    <w:p w14:paraId="354B5746" w14:textId="77777777" w:rsidR="000F306F" w:rsidRDefault="000F306F" w:rsidP="00BC0F35">
      <w:pPr>
        <w:rPr>
          <w:rFonts w:ascii="Verdana" w:hAnsi="Verdana"/>
          <w:sz w:val="18"/>
          <w:szCs w:val="18"/>
        </w:rPr>
      </w:pPr>
    </w:p>
    <w:p w14:paraId="0012D866" w14:textId="5D0562BD" w:rsidR="00BC0F35" w:rsidRPr="00CA7B54" w:rsidRDefault="00BC0F35" w:rsidP="00BC0F35">
      <w:pPr>
        <w:rPr>
          <w:rFonts w:ascii="Verdana" w:hAnsi="Verdana"/>
          <w:b/>
          <w:bCs/>
          <w:sz w:val="18"/>
          <w:szCs w:val="18"/>
        </w:rPr>
      </w:pPr>
      <w:r w:rsidRPr="00CA7B54">
        <w:rPr>
          <w:rFonts w:ascii="Verdana" w:hAnsi="Verdana"/>
          <w:b/>
          <w:bCs/>
          <w:sz w:val="18"/>
          <w:szCs w:val="18"/>
        </w:rPr>
        <w:t xml:space="preserve">Consent </w:t>
      </w:r>
      <w:r w:rsidR="00CA7B54" w:rsidRPr="00CA7B54">
        <w:rPr>
          <w:rFonts w:ascii="Verdana" w:hAnsi="Verdana"/>
          <w:b/>
          <w:bCs/>
          <w:sz w:val="18"/>
          <w:szCs w:val="18"/>
        </w:rPr>
        <w:t>A</w:t>
      </w:r>
      <w:r w:rsidRPr="00CA7B54">
        <w:rPr>
          <w:rFonts w:ascii="Verdana" w:hAnsi="Verdana"/>
          <w:b/>
          <w:bCs/>
          <w:sz w:val="18"/>
          <w:szCs w:val="18"/>
        </w:rPr>
        <w:t xml:space="preserve">genda </w:t>
      </w:r>
      <w:r w:rsidR="00CA7B54" w:rsidRPr="00CA7B54">
        <w:rPr>
          <w:rFonts w:ascii="Verdana" w:hAnsi="Verdana"/>
          <w:b/>
          <w:bCs/>
          <w:sz w:val="18"/>
          <w:szCs w:val="18"/>
        </w:rPr>
        <w:t>R</w:t>
      </w:r>
      <w:r w:rsidRPr="00CA7B54">
        <w:rPr>
          <w:rFonts w:ascii="Verdana" w:hAnsi="Verdana"/>
          <w:b/>
          <w:bCs/>
          <w:sz w:val="18"/>
          <w:szCs w:val="18"/>
        </w:rPr>
        <w:t>esolutions</w:t>
      </w:r>
    </w:p>
    <w:p w14:paraId="250DDE79" w14:textId="3CF6379C" w:rsidR="00DB0CCC" w:rsidRPr="00167568" w:rsidRDefault="00DB0CCC" w:rsidP="00BC0F35">
      <w:pPr>
        <w:rPr>
          <w:rFonts w:ascii="Verdana" w:hAnsi="Verdana"/>
          <w:sz w:val="18"/>
          <w:szCs w:val="18"/>
        </w:rPr>
      </w:pPr>
      <w:r w:rsidRPr="00167568">
        <w:rPr>
          <w:rFonts w:ascii="Verdana" w:hAnsi="Verdana"/>
          <w:sz w:val="18"/>
          <w:szCs w:val="18"/>
        </w:rPr>
        <w:t>R-2025-10</w:t>
      </w:r>
      <w:r w:rsidR="00497C40" w:rsidRPr="00167568">
        <w:rPr>
          <w:rFonts w:ascii="Verdana" w:hAnsi="Verdana"/>
          <w:sz w:val="18"/>
          <w:szCs w:val="18"/>
        </w:rPr>
        <w:t xml:space="preserve">: </w:t>
      </w:r>
      <w:r w:rsidR="0013793B" w:rsidRPr="00167568">
        <w:rPr>
          <w:rFonts w:ascii="Verdana" w:hAnsi="Verdana"/>
          <w:sz w:val="18"/>
          <w:szCs w:val="18"/>
        </w:rPr>
        <w:t xml:space="preserve">To make payments </w:t>
      </w:r>
      <w:r w:rsidR="00675E9D" w:rsidRPr="00167568">
        <w:rPr>
          <w:rFonts w:ascii="Verdana" w:hAnsi="Verdana"/>
          <w:sz w:val="18"/>
          <w:szCs w:val="18"/>
        </w:rPr>
        <w:t xml:space="preserve">to </w:t>
      </w:r>
      <w:proofErr w:type="spellStart"/>
      <w:r w:rsidR="003B2AD7" w:rsidRPr="00167568">
        <w:rPr>
          <w:rFonts w:ascii="Verdana" w:hAnsi="Verdana"/>
          <w:sz w:val="18"/>
          <w:szCs w:val="18"/>
        </w:rPr>
        <w:t>Mezzanca</w:t>
      </w:r>
      <w:proofErr w:type="spellEnd"/>
      <w:r w:rsidR="003B2AD7" w:rsidRPr="00167568">
        <w:rPr>
          <w:rFonts w:ascii="Verdana" w:hAnsi="Verdana"/>
          <w:sz w:val="18"/>
          <w:szCs w:val="18"/>
        </w:rPr>
        <w:t xml:space="preserve"> and Kwasnik, for services rendered.</w:t>
      </w:r>
    </w:p>
    <w:p w14:paraId="443967AD" w14:textId="77777777" w:rsidR="005C064C" w:rsidRPr="00167568" w:rsidRDefault="005C064C" w:rsidP="005C064C">
      <w:pPr>
        <w:rPr>
          <w:rFonts w:ascii="Verdana" w:hAnsi="Verdana"/>
          <w:sz w:val="18"/>
          <w:szCs w:val="18"/>
        </w:rPr>
      </w:pPr>
      <w:r w:rsidRPr="00167568">
        <w:rPr>
          <w:rFonts w:ascii="Verdana" w:hAnsi="Verdana"/>
          <w:sz w:val="18"/>
          <w:szCs w:val="18"/>
        </w:rPr>
        <w:t xml:space="preserve">Walter made a motion to accept this resolution. John Wiley seconded these motions. All voted in favor.  </w:t>
      </w:r>
    </w:p>
    <w:p w14:paraId="39426C16" w14:textId="77777777" w:rsidR="005C064C" w:rsidRPr="00167568" w:rsidRDefault="005C064C" w:rsidP="00BC0F35">
      <w:pPr>
        <w:rPr>
          <w:rFonts w:ascii="Verdana" w:hAnsi="Verdana"/>
          <w:sz w:val="18"/>
          <w:szCs w:val="18"/>
        </w:rPr>
      </w:pPr>
    </w:p>
    <w:p w14:paraId="2EA07AFA" w14:textId="2BBF8244" w:rsidR="00DB0CCC" w:rsidRPr="00167568" w:rsidRDefault="00DB0CCC" w:rsidP="00BC0F35">
      <w:pPr>
        <w:rPr>
          <w:rFonts w:ascii="Verdana" w:hAnsi="Verdana"/>
          <w:sz w:val="18"/>
          <w:szCs w:val="18"/>
        </w:rPr>
      </w:pPr>
      <w:r w:rsidRPr="00167568">
        <w:rPr>
          <w:rFonts w:ascii="Verdana" w:hAnsi="Verdana"/>
          <w:sz w:val="18"/>
          <w:szCs w:val="18"/>
        </w:rPr>
        <w:t>R</w:t>
      </w:r>
      <w:r w:rsidR="00E92D5D" w:rsidRPr="00167568">
        <w:rPr>
          <w:rFonts w:ascii="Verdana" w:hAnsi="Verdana"/>
          <w:sz w:val="18"/>
          <w:szCs w:val="18"/>
        </w:rPr>
        <w:t>-</w:t>
      </w:r>
      <w:r w:rsidRPr="00167568">
        <w:rPr>
          <w:rFonts w:ascii="Verdana" w:hAnsi="Verdana"/>
          <w:sz w:val="18"/>
          <w:szCs w:val="18"/>
        </w:rPr>
        <w:t>2025-11</w:t>
      </w:r>
      <w:r w:rsidR="003B2AD7" w:rsidRPr="00167568">
        <w:rPr>
          <w:rFonts w:ascii="Verdana" w:hAnsi="Verdana"/>
          <w:sz w:val="18"/>
          <w:szCs w:val="18"/>
        </w:rPr>
        <w:t>: To go into closed session</w:t>
      </w:r>
    </w:p>
    <w:p w14:paraId="3BCA4F8D" w14:textId="10B76C44" w:rsidR="00497C40" w:rsidRPr="00167568" w:rsidRDefault="005C064C" w:rsidP="00BC0F35">
      <w:pPr>
        <w:rPr>
          <w:rFonts w:ascii="Verdana" w:hAnsi="Verdana"/>
          <w:sz w:val="18"/>
          <w:szCs w:val="18"/>
        </w:rPr>
      </w:pPr>
      <w:r w:rsidRPr="00167568">
        <w:rPr>
          <w:rFonts w:ascii="Verdana" w:hAnsi="Verdana"/>
          <w:sz w:val="18"/>
          <w:szCs w:val="18"/>
        </w:rPr>
        <w:t>Walter made a motion to go into closed session. John Poyner seconded the motion.  All voted in favor.</w:t>
      </w:r>
    </w:p>
    <w:p w14:paraId="79E7B4C1" w14:textId="77777777" w:rsidR="005C064C" w:rsidRPr="00167568" w:rsidRDefault="005C064C" w:rsidP="00BC0F35">
      <w:pPr>
        <w:rPr>
          <w:rFonts w:ascii="Verdana" w:hAnsi="Verdana"/>
          <w:sz w:val="18"/>
          <w:szCs w:val="18"/>
        </w:rPr>
      </w:pPr>
    </w:p>
    <w:p w14:paraId="59673502" w14:textId="24F895CC" w:rsidR="003D7923" w:rsidRPr="00CA7B54" w:rsidRDefault="003D7923" w:rsidP="00BC0F35">
      <w:pPr>
        <w:rPr>
          <w:rFonts w:ascii="Verdana" w:hAnsi="Verdana"/>
          <w:b/>
          <w:bCs/>
          <w:sz w:val="18"/>
          <w:szCs w:val="18"/>
        </w:rPr>
      </w:pPr>
      <w:r w:rsidRPr="00CA7B54">
        <w:rPr>
          <w:rFonts w:ascii="Verdana" w:hAnsi="Verdana"/>
          <w:b/>
          <w:bCs/>
          <w:sz w:val="18"/>
          <w:szCs w:val="18"/>
        </w:rPr>
        <w:t>Adjournment</w:t>
      </w:r>
    </w:p>
    <w:p w14:paraId="0475982E" w14:textId="3918BC70" w:rsidR="00F76C18" w:rsidRPr="009F5EA9" w:rsidRDefault="00B660F9" w:rsidP="009F5EA9">
      <w:pPr>
        <w:pStyle w:val="ListParagraph"/>
        <w:numPr>
          <w:ilvl w:val="0"/>
          <w:numId w:val="5"/>
        </w:numPr>
        <w:rPr>
          <w:rFonts w:ascii="Verdana" w:hAnsi="Verdana"/>
          <w:sz w:val="18"/>
          <w:szCs w:val="18"/>
        </w:rPr>
      </w:pPr>
      <w:r w:rsidRPr="009F5EA9">
        <w:rPr>
          <w:rFonts w:ascii="Verdana" w:hAnsi="Verdana"/>
          <w:sz w:val="18"/>
          <w:szCs w:val="18"/>
        </w:rPr>
        <w:t xml:space="preserve">Walter made a motion to adjourn the meeting.  John Wiley </w:t>
      </w:r>
      <w:r w:rsidR="00D77265" w:rsidRPr="009F5EA9">
        <w:rPr>
          <w:rFonts w:ascii="Verdana" w:hAnsi="Verdana"/>
          <w:sz w:val="18"/>
          <w:szCs w:val="18"/>
        </w:rPr>
        <w:t>seconded the motion.  All voted in favor.</w:t>
      </w:r>
      <w:r w:rsidR="009F5EA9">
        <w:rPr>
          <w:rFonts w:ascii="Verdana" w:hAnsi="Verdana"/>
          <w:sz w:val="18"/>
          <w:szCs w:val="18"/>
        </w:rPr>
        <w:t xml:space="preserve">  The meeting was adjourned at 8:17 PM.</w:t>
      </w:r>
    </w:p>
    <w:sectPr w:rsidR="00F76C18" w:rsidRPr="009F5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2EB0"/>
    <w:multiLevelType w:val="hybridMultilevel"/>
    <w:tmpl w:val="BA76C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65F70"/>
    <w:multiLevelType w:val="hybridMultilevel"/>
    <w:tmpl w:val="A24235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CF220D"/>
    <w:multiLevelType w:val="hybridMultilevel"/>
    <w:tmpl w:val="EFB22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EE048AF"/>
    <w:multiLevelType w:val="hybridMultilevel"/>
    <w:tmpl w:val="FD1E2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83F5FCC"/>
    <w:multiLevelType w:val="hybridMultilevel"/>
    <w:tmpl w:val="1C007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2455450">
    <w:abstractNumId w:val="1"/>
  </w:num>
  <w:num w:numId="2" w16cid:durableId="828791683">
    <w:abstractNumId w:val="3"/>
  </w:num>
  <w:num w:numId="3" w16cid:durableId="1522401534">
    <w:abstractNumId w:val="2"/>
  </w:num>
  <w:num w:numId="4" w16cid:durableId="1759793557">
    <w:abstractNumId w:val="0"/>
  </w:num>
  <w:num w:numId="5" w16cid:durableId="1829396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923"/>
    <w:rsid w:val="00040DBB"/>
    <w:rsid w:val="00044BD3"/>
    <w:rsid w:val="000F306F"/>
    <w:rsid w:val="00132CBB"/>
    <w:rsid w:val="0013793B"/>
    <w:rsid w:val="00167568"/>
    <w:rsid w:val="003B2AD7"/>
    <w:rsid w:val="003D7923"/>
    <w:rsid w:val="00493234"/>
    <w:rsid w:val="00497C40"/>
    <w:rsid w:val="00515B50"/>
    <w:rsid w:val="005C064C"/>
    <w:rsid w:val="005E1D7B"/>
    <w:rsid w:val="00617746"/>
    <w:rsid w:val="00675E9D"/>
    <w:rsid w:val="007431F3"/>
    <w:rsid w:val="008202DB"/>
    <w:rsid w:val="00854C8B"/>
    <w:rsid w:val="0088249F"/>
    <w:rsid w:val="008F7CCB"/>
    <w:rsid w:val="00967E9C"/>
    <w:rsid w:val="009708FD"/>
    <w:rsid w:val="009B0DFE"/>
    <w:rsid w:val="009F086B"/>
    <w:rsid w:val="009F5EA9"/>
    <w:rsid w:val="00A612D0"/>
    <w:rsid w:val="00A716C3"/>
    <w:rsid w:val="00B11108"/>
    <w:rsid w:val="00B660F9"/>
    <w:rsid w:val="00BC0F35"/>
    <w:rsid w:val="00BC578B"/>
    <w:rsid w:val="00C93593"/>
    <w:rsid w:val="00CA7B54"/>
    <w:rsid w:val="00D4178B"/>
    <w:rsid w:val="00D77265"/>
    <w:rsid w:val="00DB0CCC"/>
    <w:rsid w:val="00E92D5D"/>
    <w:rsid w:val="00F53EAF"/>
    <w:rsid w:val="00F7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F6A3"/>
  <w15:chartTrackingRefBased/>
  <w15:docId w15:val="{734A46EF-2D00-4F28-9626-48A2BB82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923"/>
    <w:pPr>
      <w:spacing w:line="278" w:lineRule="auto"/>
    </w:pPr>
    <w:rPr>
      <w:sz w:val="24"/>
      <w:szCs w:val="24"/>
    </w:rPr>
  </w:style>
  <w:style w:type="paragraph" w:styleId="Heading1">
    <w:name w:val="heading 1"/>
    <w:basedOn w:val="Normal"/>
    <w:next w:val="Normal"/>
    <w:link w:val="Heading1Char"/>
    <w:uiPriority w:val="9"/>
    <w:qFormat/>
    <w:rsid w:val="003D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923"/>
    <w:rPr>
      <w:rFonts w:eastAsiaTheme="majorEastAsia" w:cstheme="majorBidi"/>
      <w:color w:val="272727" w:themeColor="text1" w:themeTint="D8"/>
    </w:rPr>
  </w:style>
  <w:style w:type="paragraph" w:styleId="Title">
    <w:name w:val="Title"/>
    <w:basedOn w:val="Normal"/>
    <w:next w:val="Normal"/>
    <w:link w:val="TitleChar"/>
    <w:uiPriority w:val="10"/>
    <w:qFormat/>
    <w:rsid w:val="003D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923"/>
    <w:pPr>
      <w:spacing w:before="160"/>
      <w:jc w:val="center"/>
    </w:pPr>
    <w:rPr>
      <w:i/>
      <w:iCs/>
      <w:color w:val="404040" w:themeColor="text1" w:themeTint="BF"/>
    </w:rPr>
  </w:style>
  <w:style w:type="character" w:customStyle="1" w:styleId="QuoteChar">
    <w:name w:val="Quote Char"/>
    <w:basedOn w:val="DefaultParagraphFont"/>
    <w:link w:val="Quote"/>
    <w:uiPriority w:val="29"/>
    <w:rsid w:val="003D7923"/>
    <w:rPr>
      <w:i/>
      <w:iCs/>
      <w:color w:val="404040" w:themeColor="text1" w:themeTint="BF"/>
    </w:rPr>
  </w:style>
  <w:style w:type="paragraph" w:styleId="ListParagraph">
    <w:name w:val="List Paragraph"/>
    <w:basedOn w:val="Normal"/>
    <w:uiPriority w:val="34"/>
    <w:qFormat/>
    <w:rsid w:val="003D7923"/>
    <w:pPr>
      <w:ind w:left="720"/>
      <w:contextualSpacing/>
    </w:pPr>
  </w:style>
  <w:style w:type="character" w:styleId="IntenseEmphasis">
    <w:name w:val="Intense Emphasis"/>
    <w:basedOn w:val="DefaultParagraphFont"/>
    <w:uiPriority w:val="21"/>
    <w:qFormat/>
    <w:rsid w:val="003D7923"/>
    <w:rPr>
      <w:i/>
      <w:iCs/>
      <w:color w:val="0F4761" w:themeColor="accent1" w:themeShade="BF"/>
    </w:rPr>
  </w:style>
  <w:style w:type="paragraph" w:styleId="IntenseQuote">
    <w:name w:val="Intense Quote"/>
    <w:basedOn w:val="Normal"/>
    <w:next w:val="Normal"/>
    <w:link w:val="IntenseQuoteChar"/>
    <w:uiPriority w:val="30"/>
    <w:qFormat/>
    <w:rsid w:val="003D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923"/>
    <w:rPr>
      <w:i/>
      <w:iCs/>
      <w:color w:val="0F4761" w:themeColor="accent1" w:themeShade="BF"/>
    </w:rPr>
  </w:style>
  <w:style w:type="character" w:styleId="IntenseReference">
    <w:name w:val="Intense Reference"/>
    <w:basedOn w:val="DefaultParagraphFont"/>
    <w:uiPriority w:val="32"/>
    <w:qFormat/>
    <w:rsid w:val="003D79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ED23B809F5B42BA97F06D8758E8E4" ma:contentTypeVersion="18" ma:contentTypeDescription="Create a new document." ma:contentTypeScope="" ma:versionID="6f80f24cd80c6298031ce438114f49c8">
  <xsd:schema xmlns:xsd="http://www.w3.org/2001/XMLSchema" xmlns:xs="http://www.w3.org/2001/XMLSchema" xmlns:p="http://schemas.microsoft.com/office/2006/metadata/properties" xmlns:ns3="0cdad54d-cdb1-49c1-83c6-f4e2e6e2378b" xmlns:ns4="7a21827e-7b73-4b2a-9d57-c75a161c7b7d" targetNamespace="http://schemas.microsoft.com/office/2006/metadata/properties" ma:root="true" ma:fieldsID="f1b0f87fa52eab19daa6403ce154be14" ns3:_="" ns4:_="">
    <xsd:import namespace="0cdad54d-cdb1-49c1-83c6-f4e2e6e2378b"/>
    <xsd:import namespace="7a21827e-7b73-4b2a-9d57-c75a161c7b7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ad54d-cdb1-49c1-83c6-f4e2e6e237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1827e-7b73-4b2a-9d57-c75a161c7b7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cdad54d-cdb1-49c1-83c6-f4e2e6e2378b" xsi:nil="true"/>
  </documentManagement>
</p:properties>
</file>

<file path=customXml/itemProps1.xml><?xml version="1.0" encoding="utf-8"?>
<ds:datastoreItem xmlns:ds="http://schemas.openxmlformats.org/officeDocument/2006/customXml" ds:itemID="{E492BFBA-716C-4B2D-AA2F-611998F1C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ad54d-cdb1-49c1-83c6-f4e2e6e2378b"/>
    <ds:schemaRef ds:uri="7a21827e-7b73-4b2a-9d57-c75a161c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A7D3B-C2EA-4CA1-A145-F82F299512E8}">
  <ds:schemaRefs>
    <ds:schemaRef ds:uri="http://schemas.microsoft.com/sharepoint/v3/contenttype/forms"/>
  </ds:schemaRefs>
</ds:datastoreItem>
</file>

<file path=customXml/itemProps3.xml><?xml version="1.0" encoding="utf-8"?>
<ds:datastoreItem xmlns:ds="http://schemas.openxmlformats.org/officeDocument/2006/customXml" ds:itemID="{0B6218DD-3FEF-4990-8510-8459A5322232}">
  <ds:schemaRefs>
    <ds:schemaRef ds:uri="http://www.w3.org/XML/1998/namespace"/>
    <ds:schemaRef ds:uri="http://schemas.openxmlformats.org/package/2006/metadata/core-properties"/>
    <ds:schemaRef ds:uri="0cdad54d-cdb1-49c1-83c6-f4e2e6e2378b"/>
    <ds:schemaRef ds:uri="http://schemas.microsoft.com/office/infopath/2007/PartnerControls"/>
    <ds:schemaRef ds:uri="http://schemas.microsoft.com/office/2006/metadata/properties"/>
    <ds:schemaRef ds:uri="http://purl.org/dc/dcmitype/"/>
    <ds:schemaRef ds:uri="7a21827e-7b73-4b2a-9d57-c75a161c7b7d"/>
    <ds:schemaRef ds:uri="http://purl.org/dc/elements/1.1/"/>
    <ds:schemaRef ds:uri="http://purl.org/dc/terms/"/>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2532</Characters>
  <Application>Microsoft Office Word</Application>
  <DocSecurity>0</DocSecurity>
  <Lines>38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Giamboi</dc:creator>
  <cp:keywords/>
  <dc:description/>
  <cp:lastModifiedBy>Kenneth Sammond</cp:lastModifiedBy>
  <cp:revision>2</cp:revision>
  <dcterms:created xsi:type="dcterms:W3CDTF">2026-01-08T18:46:00Z</dcterms:created>
  <dcterms:modified xsi:type="dcterms:W3CDTF">2026-01-08T18:46:00Z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0x0101005FBED23B809F5B42BA97F06D8758E8E4</vt:lpwstr>
  </property>
</Properties>
</file>